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041E" w14:textId="77777777" w:rsidR="00EB2ABA" w:rsidRPr="0003382F" w:rsidRDefault="00EB2ABA" w:rsidP="00EB2ABA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КНП ХОР «О</w:t>
      </w:r>
      <w:r w:rsidRPr="004378C7">
        <w:rPr>
          <w:b/>
          <w:sz w:val="28"/>
          <w:szCs w:val="28"/>
        </w:rPr>
        <w:t xml:space="preserve">бласний центр </w:t>
      </w:r>
      <w:r>
        <w:rPr>
          <w:b/>
          <w:sz w:val="28"/>
          <w:szCs w:val="28"/>
        </w:rPr>
        <w:t>медичної статистики, здорового способу життя та інформаційно-аналітичної діяльності»</w:t>
      </w:r>
    </w:p>
    <w:p w14:paraId="1C359DD6" w14:textId="77777777" w:rsidR="00EB2ABA" w:rsidRPr="004378C7" w:rsidRDefault="00EB2ABA" w:rsidP="00EB2ABA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КНП ХОР «О</w:t>
      </w:r>
      <w:r w:rsidRPr="004378C7">
        <w:rPr>
          <w:b/>
          <w:sz w:val="28"/>
          <w:szCs w:val="28"/>
        </w:rPr>
        <w:t>бласний протитуберкульозний диспансер № 1</w:t>
      </w:r>
      <w:r>
        <w:rPr>
          <w:b/>
          <w:sz w:val="28"/>
          <w:szCs w:val="28"/>
        </w:rPr>
        <w:t>»</w:t>
      </w:r>
    </w:p>
    <w:p w14:paraId="4FF4D14A" w14:textId="77777777" w:rsidR="00EB2ABA" w:rsidRPr="004378C7" w:rsidRDefault="00EB2ABA" w:rsidP="00EB2AB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7E0DE6B6" w14:textId="77777777" w:rsidR="00EB2ABA" w:rsidRPr="004378C7" w:rsidRDefault="00EB2ABA" w:rsidP="00EB2ABA">
      <w:pPr>
        <w:pStyle w:val="a3"/>
        <w:spacing w:before="0" w:beforeAutospacing="0" w:after="0" w:afterAutospacing="0" w:line="276" w:lineRule="auto"/>
        <w:jc w:val="center"/>
      </w:pPr>
    </w:p>
    <w:p w14:paraId="7658C45B" w14:textId="77777777" w:rsidR="00EB2ABA" w:rsidRPr="004378C7" w:rsidRDefault="00EB2ABA" w:rsidP="00EB2ABA">
      <w:pPr>
        <w:pStyle w:val="a3"/>
        <w:spacing w:before="0" w:beforeAutospacing="0" w:after="0" w:afterAutospacing="0" w:line="276" w:lineRule="auto"/>
        <w:jc w:val="center"/>
      </w:pPr>
    </w:p>
    <w:p w14:paraId="4671DB28" w14:textId="77777777" w:rsidR="00EB2ABA" w:rsidRPr="004378C7" w:rsidRDefault="00EB2ABA" w:rsidP="00EB2ABA">
      <w:pPr>
        <w:pStyle w:val="a3"/>
        <w:spacing w:before="0" w:beforeAutospacing="0" w:after="0" w:afterAutospacing="0" w:line="276" w:lineRule="auto"/>
        <w:jc w:val="center"/>
      </w:pPr>
    </w:p>
    <w:p w14:paraId="18F1705D" w14:textId="77777777" w:rsidR="00EB2ABA" w:rsidRPr="004378C7" w:rsidRDefault="00EB2ABA" w:rsidP="00EB2ABA">
      <w:pPr>
        <w:pStyle w:val="a3"/>
        <w:spacing w:before="0" w:beforeAutospacing="0" w:after="0" w:afterAutospacing="0" w:line="276" w:lineRule="auto"/>
        <w:jc w:val="center"/>
      </w:pPr>
    </w:p>
    <w:p w14:paraId="017069AB" w14:textId="77777777" w:rsidR="00EB2ABA" w:rsidRPr="004378C7" w:rsidRDefault="00EB2ABA" w:rsidP="00EB2ABA">
      <w:pPr>
        <w:pStyle w:val="a3"/>
        <w:spacing w:before="0" w:beforeAutospacing="0" w:after="0" w:afterAutospacing="0" w:line="276" w:lineRule="auto"/>
        <w:jc w:val="center"/>
      </w:pPr>
    </w:p>
    <w:p w14:paraId="50927C58" w14:textId="77777777" w:rsidR="00EB2ABA" w:rsidRPr="004378C7" w:rsidRDefault="00EB2ABA" w:rsidP="00EB2ABA">
      <w:pPr>
        <w:pStyle w:val="a3"/>
        <w:spacing w:before="0" w:beforeAutospacing="0" w:after="0" w:afterAutospacing="0" w:line="276" w:lineRule="auto"/>
        <w:jc w:val="center"/>
      </w:pPr>
    </w:p>
    <w:p w14:paraId="1EB910CB" w14:textId="77777777" w:rsidR="00EB2ABA" w:rsidRPr="004378C7" w:rsidRDefault="00EB2ABA" w:rsidP="00EB2ABA">
      <w:pPr>
        <w:pStyle w:val="a3"/>
        <w:spacing w:before="0" w:beforeAutospacing="0" w:after="0" w:afterAutospacing="0" w:line="276" w:lineRule="auto"/>
        <w:jc w:val="center"/>
      </w:pPr>
    </w:p>
    <w:p w14:paraId="3CC5EC00" w14:textId="77777777" w:rsidR="00EB2ABA" w:rsidRPr="004378C7" w:rsidRDefault="00EB2ABA" w:rsidP="00EB2ABA">
      <w:pPr>
        <w:pStyle w:val="a3"/>
        <w:spacing w:before="0" w:beforeAutospacing="0" w:after="0" w:afterAutospacing="0" w:line="276" w:lineRule="auto"/>
        <w:jc w:val="center"/>
      </w:pPr>
    </w:p>
    <w:p w14:paraId="0FFB94F1" w14:textId="2AFB0A45" w:rsidR="00EB2ABA" w:rsidRPr="004378C7" w:rsidRDefault="00EB2ABA" w:rsidP="00EB2ABA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4378C7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24 березня 20</w:t>
      </w: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2</w:t>
      </w:r>
      <w:r w:rsidRPr="00627190">
        <w:rPr>
          <w:rFonts w:ascii="Times New Roman" w:hAnsi="Times New Roman"/>
          <w:b/>
          <w:bCs/>
          <w:kern w:val="36"/>
          <w:sz w:val="48"/>
          <w:szCs w:val="48"/>
          <w:lang w:val="ru-RU" w:eastAsia="ru-RU"/>
        </w:rPr>
        <w:t>4</w:t>
      </w:r>
      <w:r w:rsidRPr="004378C7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 року –</w:t>
      </w:r>
    </w:p>
    <w:p w14:paraId="418DAC54" w14:textId="77777777" w:rsidR="00EB2ABA" w:rsidRPr="00DB0E28" w:rsidRDefault="00EB2ABA" w:rsidP="00EB2ABA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</w:pPr>
      <w:r w:rsidRPr="004378C7"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  <w:t xml:space="preserve">Всесвітній </w:t>
      </w:r>
      <w:r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  <w:t>і Всеукраїнський</w:t>
      </w:r>
    </w:p>
    <w:p w14:paraId="7318F6FE" w14:textId="77777777" w:rsidR="00EB2ABA" w:rsidRPr="004378C7" w:rsidRDefault="00EB2ABA" w:rsidP="00EB2ABA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</w:pPr>
      <w:r w:rsidRPr="004378C7"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  <w:t xml:space="preserve">день боротьби </w:t>
      </w:r>
      <w:r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  <w:t>проти</w:t>
      </w:r>
      <w:r w:rsidRPr="004378C7"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  <w:t xml:space="preserve"> туберкульоз</w:t>
      </w:r>
      <w:r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  <w:t>у (ВООЗ)</w:t>
      </w:r>
    </w:p>
    <w:p w14:paraId="1FC85E5E" w14:textId="77777777" w:rsidR="00EB2ABA" w:rsidRPr="004378C7" w:rsidRDefault="00EB2ABA" w:rsidP="00EB2ABA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</w:p>
    <w:p w14:paraId="64D90BCC" w14:textId="77777777" w:rsidR="00EB2ABA" w:rsidRDefault="00EB2ABA" w:rsidP="00EB2ABA">
      <w:pPr>
        <w:spacing w:after="0"/>
        <w:jc w:val="center"/>
        <w:outlineLvl w:val="0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14:paraId="75A66E2B" w14:textId="77777777" w:rsidR="00EB2ABA" w:rsidRDefault="00EB2ABA" w:rsidP="00EB2ABA">
      <w:pPr>
        <w:spacing w:after="0"/>
        <w:jc w:val="center"/>
        <w:outlineLvl w:val="0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14:paraId="0CDD5864" w14:textId="77777777" w:rsidR="00EB2ABA" w:rsidRPr="004378C7" w:rsidRDefault="00EB2ABA" w:rsidP="00EB2ABA">
      <w:pPr>
        <w:spacing w:after="0"/>
        <w:jc w:val="center"/>
        <w:outlineLvl w:val="0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 w:rsidRPr="004378C7"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Інформаційний лист</w:t>
      </w:r>
    </w:p>
    <w:p w14:paraId="2294B60B" w14:textId="77777777" w:rsidR="00EB2ABA" w:rsidRPr="004378C7" w:rsidRDefault="00EB2ABA" w:rsidP="00EB2ABA">
      <w:pPr>
        <w:pStyle w:val="a3"/>
        <w:spacing w:before="0" w:beforeAutospacing="0" w:after="0" w:afterAutospacing="0" w:line="276" w:lineRule="auto"/>
        <w:jc w:val="center"/>
      </w:pPr>
    </w:p>
    <w:p w14:paraId="3E1882F0" w14:textId="77777777" w:rsidR="00EB2ABA" w:rsidRPr="004378C7" w:rsidRDefault="00EB2ABA" w:rsidP="00EB2ABA">
      <w:pPr>
        <w:pStyle w:val="a3"/>
        <w:spacing w:before="0" w:beforeAutospacing="0" w:after="0" w:afterAutospacing="0" w:line="276" w:lineRule="auto"/>
        <w:jc w:val="center"/>
      </w:pPr>
    </w:p>
    <w:p w14:paraId="4D63FAD7" w14:textId="77777777" w:rsidR="00EB2ABA" w:rsidRPr="004378C7" w:rsidRDefault="00EB2ABA" w:rsidP="00EB2ABA">
      <w:pPr>
        <w:pStyle w:val="a3"/>
        <w:spacing w:before="0" w:beforeAutospacing="0" w:after="0" w:afterAutospacing="0" w:line="276" w:lineRule="auto"/>
        <w:jc w:val="center"/>
      </w:pPr>
    </w:p>
    <w:p w14:paraId="0F9AF927" w14:textId="77777777" w:rsidR="00EB2ABA" w:rsidRPr="004378C7" w:rsidRDefault="00EB2ABA" w:rsidP="00EB2ABA">
      <w:pPr>
        <w:pStyle w:val="a3"/>
        <w:spacing w:before="0" w:beforeAutospacing="0" w:after="0" w:afterAutospacing="0" w:line="276" w:lineRule="auto"/>
        <w:jc w:val="center"/>
      </w:pPr>
    </w:p>
    <w:p w14:paraId="475507FD" w14:textId="77777777" w:rsidR="00EB2ABA" w:rsidRPr="004378C7" w:rsidRDefault="00EB2ABA" w:rsidP="00EB2ABA">
      <w:pPr>
        <w:pStyle w:val="a3"/>
        <w:spacing w:before="0" w:beforeAutospacing="0" w:after="0" w:afterAutospacing="0" w:line="276" w:lineRule="auto"/>
        <w:jc w:val="center"/>
      </w:pPr>
    </w:p>
    <w:p w14:paraId="24203EF1" w14:textId="77777777" w:rsidR="00EB2ABA" w:rsidRPr="004378C7" w:rsidRDefault="00EB2ABA" w:rsidP="00EB2ABA">
      <w:pPr>
        <w:pStyle w:val="a3"/>
        <w:spacing w:before="0" w:beforeAutospacing="0" w:after="0" w:afterAutospacing="0" w:line="276" w:lineRule="auto"/>
        <w:jc w:val="center"/>
      </w:pPr>
    </w:p>
    <w:p w14:paraId="041B68B7" w14:textId="77777777" w:rsidR="00EB2ABA" w:rsidRPr="004378C7" w:rsidRDefault="00EB2ABA" w:rsidP="00EB2ABA">
      <w:pPr>
        <w:pStyle w:val="a3"/>
        <w:spacing w:before="0" w:beforeAutospacing="0" w:after="0" w:afterAutospacing="0" w:line="276" w:lineRule="auto"/>
        <w:jc w:val="center"/>
      </w:pPr>
    </w:p>
    <w:p w14:paraId="2A8CDAB2" w14:textId="77777777" w:rsidR="00EB2ABA" w:rsidRPr="004378C7" w:rsidRDefault="00EB2ABA" w:rsidP="00EB2ABA">
      <w:pPr>
        <w:pStyle w:val="a3"/>
        <w:spacing w:before="0" w:beforeAutospacing="0" w:after="0" w:afterAutospacing="0" w:line="276" w:lineRule="auto"/>
        <w:jc w:val="center"/>
      </w:pPr>
    </w:p>
    <w:p w14:paraId="78AEAA90" w14:textId="77777777" w:rsidR="00EB2ABA" w:rsidRPr="004378C7" w:rsidRDefault="00EB2ABA" w:rsidP="00EB2ABA">
      <w:pPr>
        <w:pStyle w:val="a3"/>
        <w:spacing w:before="0" w:beforeAutospacing="0" w:after="0" w:afterAutospacing="0" w:line="276" w:lineRule="auto"/>
        <w:jc w:val="center"/>
      </w:pPr>
    </w:p>
    <w:p w14:paraId="5FD25697" w14:textId="77777777" w:rsidR="00EB2ABA" w:rsidRPr="00EB11BB" w:rsidRDefault="00EB2ABA" w:rsidP="00EB2ABA">
      <w:pPr>
        <w:pStyle w:val="a3"/>
        <w:spacing w:before="0" w:beforeAutospacing="0" w:after="0" w:afterAutospacing="0" w:line="276" w:lineRule="auto"/>
        <w:jc w:val="center"/>
      </w:pPr>
    </w:p>
    <w:p w14:paraId="2350B77F" w14:textId="77777777" w:rsidR="00EB2ABA" w:rsidRPr="004378C7" w:rsidRDefault="00EB2ABA" w:rsidP="00EB2ABA">
      <w:pPr>
        <w:pStyle w:val="a3"/>
        <w:spacing w:before="0" w:beforeAutospacing="0" w:after="0" w:afterAutospacing="0" w:line="276" w:lineRule="auto"/>
        <w:jc w:val="center"/>
      </w:pPr>
    </w:p>
    <w:p w14:paraId="6A9C5867" w14:textId="77777777" w:rsidR="00EB2ABA" w:rsidRPr="004378C7" w:rsidRDefault="00EB2ABA" w:rsidP="00EB2AB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0AF85C62" w14:textId="77777777" w:rsidR="00EB2ABA" w:rsidRPr="004378C7" w:rsidRDefault="00EB2ABA" w:rsidP="00EB2AB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74FCE3D4" w14:textId="77777777" w:rsidR="00EB2ABA" w:rsidRPr="004378C7" w:rsidRDefault="00EB2ABA" w:rsidP="00EB2AB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24BD401E" w14:textId="77777777" w:rsidR="00EB2ABA" w:rsidRPr="004378C7" w:rsidRDefault="00EB2ABA" w:rsidP="00EB2AB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0B517B5E" w14:textId="77777777" w:rsidR="00EB2ABA" w:rsidRPr="004378C7" w:rsidRDefault="00EB2ABA" w:rsidP="00EB2AB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4FF68F07" w14:textId="77777777" w:rsidR="00EB2ABA" w:rsidRDefault="00EB2ABA" w:rsidP="00EB2AB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642F6568" w14:textId="77777777" w:rsidR="003E0116" w:rsidRDefault="003E0116" w:rsidP="00EB2AB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305552F1" w14:textId="77777777" w:rsidR="003E0116" w:rsidRPr="004378C7" w:rsidRDefault="003E0116" w:rsidP="00EB2AB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40D9DD21" w14:textId="77777777" w:rsidR="00EB2ABA" w:rsidRPr="004378C7" w:rsidRDefault="00EB2ABA" w:rsidP="00EB2AB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01050FD0" w14:textId="6A8FF59F" w:rsidR="00EB2ABA" w:rsidRPr="00627190" w:rsidRDefault="00EB2ABA" w:rsidP="00EB2ABA">
      <w:pPr>
        <w:pStyle w:val="a3"/>
        <w:tabs>
          <w:tab w:val="left" w:pos="210"/>
          <w:tab w:val="center" w:pos="5103"/>
        </w:tabs>
        <w:spacing w:before="0" w:beforeAutospacing="0" w:after="0" w:afterAutospacing="0" w:line="276" w:lineRule="auto"/>
        <w:jc w:val="center"/>
        <w:rPr>
          <w:b/>
          <w:sz w:val="28"/>
          <w:szCs w:val="28"/>
          <w:lang w:val="ru-RU"/>
        </w:rPr>
      </w:pPr>
      <w:r w:rsidRPr="004378C7">
        <w:rPr>
          <w:b/>
          <w:sz w:val="28"/>
          <w:szCs w:val="28"/>
        </w:rPr>
        <w:t>Харків - 20</w:t>
      </w:r>
      <w:r>
        <w:rPr>
          <w:b/>
          <w:sz w:val="28"/>
          <w:szCs w:val="28"/>
        </w:rPr>
        <w:t>2</w:t>
      </w:r>
      <w:r w:rsidRPr="00627190">
        <w:rPr>
          <w:b/>
          <w:sz w:val="28"/>
          <w:szCs w:val="28"/>
          <w:lang w:val="ru-RU"/>
        </w:rPr>
        <w:t>4</w:t>
      </w:r>
    </w:p>
    <w:p w14:paraId="6B13F4F8" w14:textId="77777777" w:rsidR="0024420F" w:rsidRDefault="0024420F"/>
    <w:p w14:paraId="79CB7ABD" w14:textId="43153E36" w:rsidR="0073288B" w:rsidRPr="00D6780F" w:rsidRDefault="0073288B" w:rsidP="00813F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80F">
        <w:rPr>
          <w:rFonts w:ascii="Times New Roman" w:hAnsi="Times New Roman"/>
          <w:sz w:val="28"/>
          <w:szCs w:val="28"/>
        </w:rPr>
        <w:lastRenderedPageBreak/>
        <w:t>Щорічно 24 березня в усьому світі проводиться Всесвітній День боротьби з туберкульозом.</w:t>
      </w:r>
      <w:r w:rsidR="003431D9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D6780F">
        <w:rPr>
          <w:rFonts w:ascii="Times New Roman" w:hAnsi="Times New Roman"/>
          <w:sz w:val="28"/>
          <w:szCs w:val="28"/>
        </w:rPr>
        <w:t xml:space="preserve">В Україні цей день визначено також як Всеукраїнський день боротьби з туберкульозом. </w:t>
      </w:r>
      <w:r w:rsidRPr="00D6780F">
        <w:rPr>
          <w:rFonts w:ascii="Times New Roman" w:eastAsia="Times New Roman" w:hAnsi="Times New Roman"/>
          <w:sz w:val="28"/>
          <w:szCs w:val="28"/>
          <w:lang w:eastAsia="ru-RU"/>
        </w:rPr>
        <w:t>Саме в цей день, в 1882 році доктор Роберт Кох оголосив про те, що йому вдалося відкрити бактерію, що викликає туберкульоз, завдяки чому стала можлива розробка методів діагностики і лікування цього захворювання.</w:t>
      </w:r>
    </w:p>
    <w:p w14:paraId="5BBD16B5" w14:textId="5F2F501D" w:rsidR="0073288B" w:rsidRPr="00D6780F" w:rsidRDefault="0073288B" w:rsidP="00813F72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eastAsia="ru-RU"/>
        </w:rPr>
      </w:pPr>
      <w:r w:rsidRPr="00D6780F">
        <w:rPr>
          <w:sz w:val="28"/>
          <w:szCs w:val="28"/>
          <w:lang w:eastAsia="ru-RU"/>
        </w:rPr>
        <w:t>Туберкульоз, як і раніше є провідною причиною смертності від інфекційних хвороб в світі.</w:t>
      </w:r>
    </w:p>
    <w:p w14:paraId="7F924F67" w14:textId="5E55D031" w:rsidR="0073288B" w:rsidRPr="00D6780F" w:rsidRDefault="0073288B" w:rsidP="00813F7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6780F">
        <w:rPr>
          <w:rFonts w:ascii="Times New Roman" w:hAnsi="Times New Roman"/>
          <w:sz w:val="28"/>
          <w:szCs w:val="28"/>
        </w:rPr>
        <w:t xml:space="preserve">В рамках проведення </w:t>
      </w:r>
      <w:r w:rsidR="003431D9">
        <w:rPr>
          <w:rFonts w:ascii="Times New Roman" w:hAnsi="Times New Roman"/>
          <w:sz w:val="28"/>
          <w:szCs w:val="28"/>
        </w:rPr>
        <w:t>впродовж</w:t>
      </w:r>
      <w:r w:rsidRPr="00D6780F">
        <w:rPr>
          <w:rFonts w:ascii="Times New Roman" w:hAnsi="Times New Roman"/>
          <w:sz w:val="28"/>
          <w:szCs w:val="28"/>
        </w:rPr>
        <w:t xml:space="preserve"> березня Всеукраїнського місячника боротьби з туберкульозом, соціально-інформаційна кампанія покликана підвищити обізнаність людей щодо туберкульозу</w:t>
      </w:r>
      <w:r w:rsidR="003431D9">
        <w:rPr>
          <w:rFonts w:ascii="Times New Roman" w:hAnsi="Times New Roman"/>
          <w:sz w:val="28"/>
          <w:szCs w:val="28"/>
        </w:rPr>
        <w:t>;</w:t>
      </w:r>
      <w:r w:rsidRPr="00D6780F">
        <w:rPr>
          <w:rFonts w:ascii="Times New Roman" w:hAnsi="Times New Roman"/>
          <w:sz w:val="28"/>
          <w:szCs w:val="28"/>
        </w:rPr>
        <w:t xml:space="preserve"> наголосити на необхідності вчасно звернутись за лікарською допомогою при наявності симптомів</w:t>
      </w:r>
      <w:r w:rsidR="003431D9">
        <w:rPr>
          <w:rFonts w:ascii="Times New Roman" w:hAnsi="Times New Roman"/>
          <w:sz w:val="28"/>
          <w:szCs w:val="28"/>
        </w:rPr>
        <w:t>;</w:t>
      </w:r>
      <w:r w:rsidRPr="00D6780F">
        <w:rPr>
          <w:rFonts w:ascii="Times New Roman" w:hAnsi="Times New Roman"/>
          <w:sz w:val="28"/>
          <w:szCs w:val="28"/>
        </w:rPr>
        <w:t xml:space="preserve"> не займатис</w:t>
      </w:r>
      <w:r w:rsidR="003431D9">
        <w:rPr>
          <w:rFonts w:ascii="Times New Roman" w:hAnsi="Times New Roman"/>
          <w:sz w:val="28"/>
          <w:szCs w:val="28"/>
        </w:rPr>
        <w:t>я</w:t>
      </w:r>
      <w:r w:rsidRPr="00D6780F">
        <w:rPr>
          <w:rFonts w:ascii="Times New Roman" w:hAnsi="Times New Roman"/>
          <w:sz w:val="28"/>
          <w:szCs w:val="28"/>
        </w:rPr>
        <w:t xml:space="preserve"> самолікуванням</w:t>
      </w:r>
      <w:r w:rsidR="003431D9">
        <w:rPr>
          <w:rFonts w:ascii="Times New Roman" w:hAnsi="Times New Roman"/>
          <w:sz w:val="28"/>
          <w:szCs w:val="28"/>
        </w:rPr>
        <w:t>;</w:t>
      </w:r>
      <w:r w:rsidRPr="00D6780F">
        <w:rPr>
          <w:rFonts w:ascii="Times New Roman" w:hAnsi="Times New Roman"/>
          <w:sz w:val="28"/>
          <w:szCs w:val="28"/>
        </w:rPr>
        <w:t xml:space="preserve"> проходити профілактичні скринінги  за  потреби</w:t>
      </w:r>
      <w:r w:rsidR="003431D9">
        <w:rPr>
          <w:rFonts w:ascii="Times New Roman" w:hAnsi="Times New Roman"/>
          <w:sz w:val="28"/>
          <w:szCs w:val="28"/>
        </w:rPr>
        <w:t>;</w:t>
      </w:r>
      <w:r w:rsidRPr="00D6780F">
        <w:rPr>
          <w:rFonts w:ascii="Times New Roman" w:hAnsi="Times New Roman"/>
          <w:sz w:val="28"/>
          <w:szCs w:val="28"/>
        </w:rPr>
        <w:t xml:space="preserve"> сприятиме  покращенню ефективності лікування, в  решті решт змінити суспільну думку стосовно формування адекватного ставлення до діагнозу туберкульоз і людей, яких він торкнувся.</w:t>
      </w:r>
    </w:p>
    <w:p w14:paraId="5985DD94" w14:textId="1822D17A" w:rsidR="0073288B" w:rsidRPr="00D6780F" w:rsidRDefault="0073288B" w:rsidP="00813F72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6780F">
        <w:rPr>
          <w:sz w:val="28"/>
          <w:szCs w:val="28"/>
        </w:rPr>
        <w:t xml:space="preserve">Кожна людина, яка хворіє на туберкульоз, заражає 20-30 осіб із свого оточення за рік. На туберкульоз хворіють люди різного віку і статі. Збудник хвороби не розрізняє соціального статусу, і з однаковою силою уражає бідних і заможних. Туберкульозом можна заразитися де завгодно і необов’язково в результаті прямого контакту з хворим. Збуднику туберкульозу притаманна висока стійкість до впливу факторів зовнішнього середовища, у висохлому мокротинні та на різних предметах він може зберігати життєздатність до восьми місяців. Це обумовлює можливість контактно-побутового шляху передачі через посуд, білизну, предмети спільного користування. Оскільки на туберкульоз хворіють і тварини, можливе зараження при вживанні некип’яченого молока, непроварених м’яса, яєць, при догляді за хворими тваринами. </w:t>
      </w:r>
    </w:p>
    <w:p w14:paraId="236660D9" w14:textId="3807A5D2" w:rsidR="0073288B" w:rsidRPr="00D6780F" w:rsidRDefault="0073288B" w:rsidP="00813F72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6780F">
        <w:rPr>
          <w:sz w:val="28"/>
          <w:szCs w:val="28"/>
        </w:rPr>
        <w:t>Військові дії та міграція створюють міцне підґрунтя для розвитку туберкульозу</w:t>
      </w:r>
      <w:r w:rsidR="003431D9">
        <w:rPr>
          <w:sz w:val="28"/>
          <w:szCs w:val="28"/>
        </w:rPr>
        <w:t>.</w:t>
      </w:r>
      <w:r w:rsidRPr="00D6780F">
        <w:rPr>
          <w:sz w:val="28"/>
          <w:szCs w:val="28"/>
        </w:rPr>
        <w:t xml:space="preserve"> </w:t>
      </w:r>
      <w:r w:rsidR="003431D9">
        <w:rPr>
          <w:sz w:val="28"/>
          <w:szCs w:val="28"/>
        </w:rPr>
        <w:t>При цьому,</w:t>
      </w:r>
      <w:r w:rsidRPr="00D6780F">
        <w:rPr>
          <w:sz w:val="28"/>
          <w:szCs w:val="28"/>
        </w:rPr>
        <w:t xml:space="preserve"> через російську військову агресію переважна більшість населення області не мала змоги звертатися за медичною допомогою. Випадки туберкульозу своєчасно не були виявлені.</w:t>
      </w:r>
    </w:p>
    <w:p w14:paraId="3ABC6CDB" w14:textId="1933943C" w:rsidR="0073288B" w:rsidRPr="00D6780F" w:rsidRDefault="0073288B" w:rsidP="00813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6780F">
        <w:rPr>
          <w:rFonts w:ascii="Times New Roman" w:hAnsi="Times New Roman"/>
          <w:sz w:val="28"/>
          <w:szCs w:val="28"/>
        </w:rPr>
        <w:t>У 2023 році в Харківській області зареєстровано майже 1</w:t>
      </w:r>
      <w:r w:rsidR="003431D9">
        <w:rPr>
          <w:rFonts w:ascii="Times New Roman" w:hAnsi="Times New Roman"/>
          <w:sz w:val="28"/>
          <w:szCs w:val="28"/>
        </w:rPr>
        <w:t> </w:t>
      </w:r>
      <w:r w:rsidRPr="00D6780F">
        <w:rPr>
          <w:rFonts w:ascii="Times New Roman" w:hAnsi="Times New Roman"/>
          <w:sz w:val="28"/>
          <w:szCs w:val="28"/>
        </w:rPr>
        <w:t xml:space="preserve">000 випадків туберкульозу, що у двічі більше ніж за 12 місяців 2022 року. Серед захворілих 22 дітей, 9 підлітків та 7 медичних працівників. Переважна більшість - мають бактеріовиділення (74%). </w:t>
      </w:r>
    </w:p>
    <w:p w14:paraId="5A099D8F" w14:textId="0D44305E" w:rsidR="0073288B" w:rsidRPr="00D6780F" w:rsidRDefault="0073288B" w:rsidP="00813F72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780F">
        <w:rPr>
          <w:rFonts w:ascii="Times New Roman" w:hAnsi="Times New Roman"/>
          <w:sz w:val="28"/>
          <w:szCs w:val="28"/>
        </w:rPr>
        <w:t xml:space="preserve">Реагувати на загрозу розповсюдження туберкульозу треба сьогодні. Натепер треба зробити все можливе та докласти спільних зусиль, щоб </w:t>
      </w:r>
      <w:r w:rsidR="00B7485C">
        <w:rPr>
          <w:rFonts w:ascii="Times New Roman" w:hAnsi="Times New Roman"/>
          <w:sz w:val="28"/>
          <w:szCs w:val="28"/>
        </w:rPr>
        <w:t>виявити</w:t>
      </w:r>
      <w:r w:rsidRPr="00D6780F">
        <w:rPr>
          <w:rFonts w:ascii="Times New Roman" w:hAnsi="Times New Roman"/>
          <w:sz w:val="28"/>
          <w:szCs w:val="28"/>
        </w:rPr>
        <w:t xml:space="preserve"> </w:t>
      </w:r>
      <w:r w:rsidR="00B7485C">
        <w:rPr>
          <w:rFonts w:ascii="Times New Roman" w:hAnsi="Times New Roman"/>
          <w:sz w:val="28"/>
          <w:szCs w:val="28"/>
        </w:rPr>
        <w:t>хворих на</w:t>
      </w:r>
      <w:r w:rsidRPr="00D6780F">
        <w:rPr>
          <w:rFonts w:ascii="Times New Roman" w:hAnsi="Times New Roman"/>
          <w:sz w:val="28"/>
          <w:szCs w:val="28"/>
        </w:rPr>
        <w:t xml:space="preserve"> туберкульоз. Саме тому</w:t>
      </w:r>
      <w:r w:rsidR="00B7485C">
        <w:rPr>
          <w:rFonts w:ascii="Times New Roman" w:hAnsi="Times New Roman"/>
          <w:sz w:val="28"/>
          <w:szCs w:val="28"/>
        </w:rPr>
        <w:t>,</w:t>
      </w:r>
      <w:r w:rsidRPr="00D6780F">
        <w:rPr>
          <w:rFonts w:ascii="Times New Roman" w:hAnsi="Times New Roman"/>
          <w:sz w:val="28"/>
          <w:szCs w:val="28"/>
        </w:rPr>
        <w:t xml:space="preserve"> залучення медичного загалу первинної ланки стало надзвичайно актуальним як для виявлення туберкульозу, так і організації спостереження, профілактики та лікування.</w:t>
      </w:r>
      <w:r w:rsidR="00DD2695" w:rsidRPr="00D6780F">
        <w:rPr>
          <w:rFonts w:ascii="Times New Roman" w:hAnsi="Times New Roman"/>
          <w:sz w:val="28"/>
          <w:szCs w:val="28"/>
        </w:rPr>
        <w:t xml:space="preserve"> Ключовим ланцюжком у діагностиці та лікуванні туберкульозу в умовах сьогодення </w:t>
      </w:r>
      <w:r w:rsidR="00B7485C">
        <w:rPr>
          <w:rFonts w:ascii="Times New Roman" w:hAnsi="Times New Roman"/>
          <w:sz w:val="28"/>
          <w:szCs w:val="28"/>
        </w:rPr>
        <w:t>є</w:t>
      </w:r>
      <w:r w:rsidR="00DD2695" w:rsidRPr="00D6780F">
        <w:rPr>
          <w:rFonts w:ascii="Times New Roman" w:hAnsi="Times New Roman"/>
          <w:sz w:val="28"/>
          <w:szCs w:val="28"/>
        </w:rPr>
        <w:t xml:space="preserve"> сімейний лікар, який порадить та спрямує пацієнтів із підозрою на легеневий або позалегеневий туберкульоз на відповідні обстеження:</w:t>
      </w:r>
      <w:r w:rsidR="00DD2695" w:rsidRPr="00D6780F">
        <w:rPr>
          <w:rFonts w:ascii="Times New Roman" w:eastAsia="Times New Roman" w:hAnsi="Times New Roman"/>
          <w:sz w:val="28"/>
          <w:szCs w:val="28"/>
          <w:lang w:eastAsia="uk-UA"/>
        </w:rPr>
        <w:t xml:space="preserve"> загальноклінічні, мікробіологічні, радіологічні</w:t>
      </w:r>
      <w:r w:rsidR="00DD2695" w:rsidRPr="00D6780F">
        <w:rPr>
          <w:rFonts w:ascii="Times New Roman" w:hAnsi="Times New Roman"/>
          <w:sz w:val="28"/>
          <w:szCs w:val="28"/>
        </w:rPr>
        <w:t>.</w:t>
      </w:r>
    </w:p>
    <w:p w14:paraId="1605EF9B" w14:textId="56A91C51" w:rsidR="00DD2695" w:rsidRPr="00D6780F" w:rsidRDefault="00DD2695" w:rsidP="00813F7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6780F">
        <w:rPr>
          <w:rFonts w:ascii="Times New Roman" w:hAnsi="Times New Roman"/>
          <w:sz w:val="28"/>
          <w:szCs w:val="28"/>
        </w:rPr>
        <w:t>Вчасно виявлений туберкульоз краще піддається лікуванню. Використання сучасного обладнання та новітніх технологій дозволяє ідентифікувати збудника протягом доби, а для маленьких дітей, які проковтують мокротиння, можна використовувати для діагностики кал.</w:t>
      </w:r>
    </w:p>
    <w:p w14:paraId="079BB7D3" w14:textId="4202226C" w:rsidR="00DD2695" w:rsidRPr="00D6780F" w:rsidRDefault="00DD2695" w:rsidP="00813F7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6780F">
        <w:rPr>
          <w:rFonts w:ascii="Times New Roman" w:hAnsi="Times New Roman"/>
          <w:sz w:val="28"/>
          <w:szCs w:val="28"/>
        </w:rPr>
        <w:lastRenderedPageBreak/>
        <w:t>За 12 місяців 2023 року проведено 4</w:t>
      </w:r>
      <w:r w:rsidR="003431D9">
        <w:rPr>
          <w:rFonts w:ascii="Times New Roman" w:hAnsi="Times New Roman"/>
          <w:sz w:val="28"/>
          <w:szCs w:val="28"/>
        </w:rPr>
        <w:t> </w:t>
      </w:r>
      <w:r w:rsidRPr="00D6780F">
        <w:rPr>
          <w:rFonts w:ascii="Times New Roman" w:hAnsi="Times New Roman"/>
          <w:sz w:val="28"/>
          <w:szCs w:val="28"/>
        </w:rPr>
        <w:t xml:space="preserve">926 скринінгових досліджень на туберкульоз та виявлено 691 позитивний результат, у тому числі </w:t>
      </w:r>
      <w:r w:rsidR="00B7485C">
        <w:rPr>
          <w:rFonts w:ascii="Times New Roman" w:hAnsi="Times New Roman"/>
          <w:sz w:val="28"/>
          <w:szCs w:val="28"/>
        </w:rPr>
        <w:t xml:space="preserve">– </w:t>
      </w:r>
      <w:r w:rsidRPr="00D6780F">
        <w:rPr>
          <w:rFonts w:ascii="Times New Roman" w:hAnsi="Times New Roman"/>
          <w:sz w:val="28"/>
          <w:szCs w:val="28"/>
        </w:rPr>
        <w:t xml:space="preserve">у 240 осіб, у яких туберкульоз діагностовано уперше в житті. </w:t>
      </w:r>
    </w:p>
    <w:p w14:paraId="3D50655D" w14:textId="538C8262" w:rsidR="00F30B4A" w:rsidRPr="00D6780F" w:rsidRDefault="00F30B4A" w:rsidP="00813F7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>Туберкульоз виліковний, якщо вчасно діагностувати його, пройти повний курс терапії та дотримуватися всіх рекомендацій медиків. На початку 2023 року в Україні оновили стандарти медичної допомоги при туберкульозі, щоб вони відповідали останнім рекомендаціям ВООЗ.</w:t>
      </w:r>
    </w:p>
    <w:p w14:paraId="1FD59388" w14:textId="1BCBA6BA" w:rsidR="0073288B" w:rsidRPr="00D6780F" w:rsidRDefault="0073288B" w:rsidP="00813F72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780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>У людей з підозрою на легеневий туберкульоз, зокрема за наявності тривалого кашлю, для аналізу використовують мокроту</w:t>
      </w: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 xml:space="preserve">, яка досліджується за допомогою молекулярно-генетичного методу. В 13 лікувально-профілактичних закладах області працює </w:t>
      </w:r>
      <w:r w:rsidRPr="00D6780F">
        <w:rPr>
          <w:rFonts w:ascii="Times New Roman" w:hAnsi="Times New Roman"/>
          <w:sz w:val="28"/>
          <w:szCs w:val="28"/>
        </w:rPr>
        <w:t xml:space="preserve">обладнання для швидкої діагностики туберкульозу на первинному рівні, </w:t>
      </w:r>
      <w:r w:rsidRPr="00315D88">
        <w:rPr>
          <w:rFonts w:ascii="Times New Roman" w:hAnsi="Times New Roman"/>
          <w:sz w:val="28"/>
          <w:szCs w:val="28"/>
        </w:rPr>
        <w:t>яке дозволяє за 2 години виявити збудника та визначити його чутливість до ліків.</w:t>
      </w:r>
    </w:p>
    <w:p w14:paraId="3AC3C35B" w14:textId="4CD93DA3" w:rsidR="0073288B" w:rsidRPr="00D6780F" w:rsidRDefault="0073288B" w:rsidP="00813F7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>Сучасний підхід впроваджено не тільки до діагностики, а і до</w:t>
      </w:r>
      <w:r w:rsidRPr="00D6780F">
        <w:rPr>
          <w:rFonts w:ascii="Times New Roman" w:hAnsi="Times New Roman"/>
          <w:sz w:val="28"/>
          <w:szCs w:val="28"/>
        </w:rPr>
        <w:t xml:space="preserve"> л</w:t>
      </w: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 xml:space="preserve">ікування туберкульозу, яке може розпочатися амбулаторно з першого дня захворювання, коли у людини є умови для ізоляції на період виділення збудника в навколишнє середовище. </w:t>
      </w:r>
      <w:r w:rsidRPr="00D6780F">
        <w:rPr>
          <w:rFonts w:ascii="Times New Roman" w:hAnsi="Times New Roman"/>
          <w:sz w:val="28"/>
          <w:szCs w:val="28"/>
        </w:rPr>
        <w:t xml:space="preserve">До відома медичного загалу доведена можливість проведення лікування пацієнтів із туберкульозом </w:t>
      </w:r>
      <w:r w:rsidR="00070132">
        <w:rPr>
          <w:rFonts w:ascii="Times New Roman" w:hAnsi="Times New Roman"/>
          <w:sz w:val="28"/>
          <w:szCs w:val="28"/>
        </w:rPr>
        <w:t>в</w:t>
      </w:r>
      <w:r w:rsidRPr="00D6780F">
        <w:rPr>
          <w:rFonts w:ascii="Times New Roman" w:hAnsi="Times New Roman"/>
          <w:sz w:val="28"/>
          <w:szCs w:val="28"/>
        </w:rPr>
        <w:t xml:space="preserve"> амбулаторних умовах та постійно здійснюються заходи для організації лікування пацієнтів з першого дня </w:t>
      </w:r>
      <w:r w:rsidR="00070132">
        <w:rPr>
          <w:rFonts w:ascii="Times New Roman" w:hAnsi="Times New Roman"/>
          <w:sz w:val="28"/>
          <w:szCs w:val="28"/>
        </w:rPr>
        <w:t>в</w:t>
      </w:r>
      <w:r w:rsidRPr="00D6780F">
        <w:rPr>
          <w:rFonts w:ascii="Times New Roman" w:hAnsi="Times New Roman"/>
          <w:sz w:val="28"/>
          <w:szCs w:val="28"/>
        </w:rPr>
        <w:t xml:space="preserve"> амбулаторних умовах.</w:t>
      </w:r>
    </w:p>
    <w:p w14:paraId="032A5C25" w14:textId="6DFC1D13" w:rsidR="0073288B" w:rsidRPr="00D6780F" w:rsidRDefault="0073288B" w:rsidP="00813F72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 xml:space="preserve">Госпіталізація пацієнтів із туберкульозом проводиться лише в окремих випадках. </w:t>
      </w:r>
      <w:r w:rsidR="00070132">
        <w:rPr>
          <w:rFonts w:ascii="Times New Roman" w:eastAsia="Times New Roman" w:hAnsi="Times New Roman"/>
          <w:sz w:val="28"/>
          <w:szCs w:val="28"/>
          <w:lang w:eastAsia="uk-UA"/>
        </w:rPr>
        <w:t>Ч</w:t>
      </w: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 xml:space="preserve">ерез </w:t>
      </w:r>
      <w:r w:rsidR="003431D9">
        <w:rPr>
          <w:rFonts w:ascii="Times New Roman" w:eastAsia="Times New Roman" w:hAnsi="Times New Roman"/>
          <w:sz w:val="28"/>
          <w:szCs w:val="28"/>
          <w:lang w:eastAsia="uk-UA"/>
        </w:rPr>
        <w:t>декілька</w:t>
      </w: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 xml:space="preserve"> тижні</w:t>
      </w:r>
      <w:r w:rsidR="003431D9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="00070132">
        <w:rPr>
          <w:rFonts w:ascii="Times New Roman" w:eastAsia="Times New Roman" w:hAnsi="Times New Roman"/>
          <w:sz w:val="28"/>
          <w:szCs w:val="28"/>
          <w:lang w:eastAsia="uk-UA"/>
        </w:rPr>
        <w:t xml:space="preserve"> після</w:t>
      </w: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 xml:space="preserve"> ефективного</w:t>
      </w:r>
      <w:r w:rsidR="00070132">
        <w:rPr>
          <w:rFonts w:ascii="Times New Roman" w:eastAsia="Times New Roman" w:hAnsi="Times New Roman"/>
          <w:sz w:val="28"/>
          <w:szCs w:val="28"/>
          <w:lang w:eastAsia="uk-UA"/>
        </w:rPr>
        <w:t xml:space="preserve"> стаціонарного</w:t>
      </w: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 xml:space="preserve"> лікування людина, яка хворіє на туберкульоз, може лікуватися амбулаторно у свого сімейного лікаря. За діагностику туберкульозу та лікування хвороби пацієнту не треба </w:t>
      </w:r>
      <w:r w:rsidR="00070132">
        <w:rPr>
          <w:rFonts w:ascii="Times New Roman" w:eastAsia="Times New Roman" w:hAnsi="Times New Roman"/>
          <w:sz w:val="28"/>
          <w:szCs w:val="28"/>
          <w:lang w:eastAsia="uk-UA"/>
        </w:rPr>
        <w:t>витрачати власні кошти</w:t>
      </w:r>
      <w:r w:rsidR="003431D9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 xml:space="preserve"> навіть якщо не має декларації із сімейним лікарем. За кошти державного бюджету закуповуються витратні матеріали для діагностики туберкульозу та протитуберкульозні препарати.</w:t>
      </w:r>
    </w:p>
    <w:p w14:paraId="0B1DA201" w14:textId="1AC560DF" w:rsidR="0073288B" w:rsidRPr="00D6780F" w:rsidRDefault="0073288B" w:rsidP="00813F72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>Ефективні інноваційні схеми лікування туберкульозу, які сьогодні використовують лікарі, значно скоротили його терміни від 6-20 місяців до 4-6 місяців залежно від форми туберкульозу. На жаль, у суспільстві розповсюджена негативна думка про туберкульоз, яка сформована роками</w:t>
      </w:r>
      <w:r w:rsidR="003431D9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 xml:space="preserve"> люди </w:t>
      </w:r>
      <w:r w:rsidR="003431D9" w:rsidRPr="00D6780F">
        <w:rPr>
          <w:rFonts w:ascii="Times New Roman" w:eastAsia="Times New Roman" w:hAnsi="Times New Roman"/>
          <w:sz w:val="28"/>
          <w:szCs w:val="28"/>
          <w:lang w:eastAsia="uk-UA"/>
        </w:rPr>
        <w:t>побою</w:t>
      </w:r>
      <w:r w:rsidR="003431D9">
        <w:rPr>
          <w:rFonts w:ascii="Times New Roman" w:eastAsia="Times New Roman" w:hAnsi="Times New Roman"/>
          <w:sz w:val="28"/>
          <w:szCs w:val="28"/>
          <w:lang w:eastAsia="uk-UA"/>
        </w:rPr>
        <w:t>ються</w:t>
      </w: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 xml:space="preserve"> осуду за таке захворювання.</w:t>
      </w:r>
    </w:p>
    <w:p w14:paraId="0ADCBA70" w14:textId="5012B6CD" w:rsidR="0073288B" w:rsidRPr="00D6780F" w:rsidRDefault="0073288B" w:rsidP="00813F72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 xml:space="preserve">Негативна думка суспільства про туберкульоз формується, насамперед, через незнання симптомів, шляхів передачі туберкульозу та його лікування. Люди, які мають симптоми притаманні для туберкульозу, не погоджуються </w:t>
      </w:r>
      <w:r w:rsidR="00B7485C">
        <w:rPr>
          <w:rFonts w:ascii="Times New Roman" w:eastAsia="Times New Roman" w:hAnsi="Times New Roman"/>
          <w:sz w:val="28"/>
          <w:szCs w:val="28"/>
          <w:lang w:eastAsia="uk-UA"/>
        </w:rPr>
        <w:t xml:space="preserve">їх </w:t>
      </w: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>прийняти, навіть у думках</w:t>
      </w:r>
      <w:r w:rsidR="00B7485C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 xml:space="preserve"> Тому, інформ</w:t>
      </w:r>
      <w:r w:rsidR="003431D9">
        <w:rPr>
          <w:rFonts w:ascii="Times New Roman" w:eastAsia="Times New Roman" w:hAnsi="Times New Roman"/>
          <w:sz w:val="28"/>
          <w:szCs w:val="28"/>
          <w:lang w:eastAsia="uk-UA"/>
        </w:rPr>
        <w:t>ацію</w:t>
      </w: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 xml:space="preserve"> про проблеми туберкульозу і шляхи його подолання необхідно постійно доносити до населення.</w:t>
      </w:r>
    </w:p>
    <w:p w14:paraId="347589EB" w14:textId="5DEFD3B7" w:rsidR="00DD2695" w:rsidRPr="00D6780F" w:rsidRDefault="00DD2695" w:rsidP="00813F72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>Дорослі люди у повсякденному житті стикаються із збудником туберкульозу, а захворіють не усі, а лише ті</w:t>
      </w:r>
      <w:r w:rsidR="00627190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 xml:space="preserve"> у яких ослаблена імунна система через хронічні захворювання або прийом певних ліків, або ж через шкідливі звички.</w:t>
      </w:r>
    </w:p>
    <w:p w14:paraId="2E3B4FEA" w14:textId="2F561B80" w:rsidR="00DD2695" w:rsidRPr="00D6780F" w:rsidRDefault="00DD2695" w:rsidP="00813F72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 xml:space="preserve">Безумовно, в умовах війни маємо негативний вплив на імунну систему. </w:t>
      </w:r>
      <w:r w:rsidR="00813F72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>У такий ситуації ризик захворіти туберкульозом значно збільшується.</w:t>
      </w:r>
    </w:p>
    <w:p w14:paraId="4595BCCB" w14:textId="42C9A1B4" w:rsidR="00DD2695" w:rsidRPr="00627190" w:rsidRDefault="00DD2695" w:rsidP="00B7485C">
      <w:pPr>
        <w:shd w:val="clear" w:color="auto" w:fill="FFFFFF"/>
        <w:spacing w:after="0" w:line="240" w:lineRule="auto"/>
        <w:ind w:firstLine="360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627190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Основні симптоми захворювання:</w:t>
      </w:r>
    </w:p>
    <w:p w14:paraId="1C789E1A" w14:textId="77777777" w:rsidR="00DD2695" w:rsidRPr="00D6780F" w:rsidRDefault="00DD2695" w:rsidP="00D6780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>кашель понад 2 тижні;</w:t>
      </w:r>
    </w:p>
    <w:p w14:paraId="5A560391" w14:textId="77777777" w:rsidR="00DD2695" w:rsidRPr="00D6780F" w:rsidRDefault="00DD2695" w:rsidP="00D6780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>підвищена температура тіла понад 7 днів;</w:t>
      </w:r>
    </w:p>
    <w:p w14:paraId="30D3AD64" w14:textId="77777777" w:rsidR="00DD2695" w:rsidRPr="00D6780F" w:rsidRDefault="00DD2695" w:rsidP="00D6780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утруднене дихання;</w:t>
      </w:r>
    </w:p>
    <w:p w14:paraId="43AF9564" w14:textId="77777777" w:rsidR="00DD2695" w:rsidRPr="00D6780F" w:rsidRDefault="00DD2695" w:rsidP="00D6780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>біль у грудях;</w:t>
      </w:r>
    </w:p>
    <w:p w14:paraId="420302C8" w14:textId="77777777" w:rsidR="00DD2695" w:rsidRPr="00D6780F" w:rsidRDefault="00DD2695" w:rsidP="00D6780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>поганий апетит, постійна слабкість;</w:t>
      </w:r>
    </w:p>
    <w:p w14:paraId="088E8A40" w14:textId="77777777" w:rsidR="00DD2695" w:rsidRPr="00D6780F" w:rsidRDefault="00DD2695" w:rsidP="00D6780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>безпричинна втрата ваги;</w:t>
      </w:r>
    </w:p>
    <w:p w14:paraId="5F5A79B0" w14:textId="77777777" w:rsidR="00DD2695" w:rsidRPr="00D6780F" w:rsidRDefault="00DD2695" w:rsidP="00D6780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>підвищена пітливість, особливо вночі;</w:t>
      </w:r>
    </w:p>
    <w:p w14:paraId="5E99992A" w14:textId="7FE47A2B" w:rsidR="00DD2695" w:rsidRPr="00D6780F" w:rsidRDefault="00DD2695" w:rsidP="00D6780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>кровохаркання (наявність крові у мокротинні, що виділяється при кашлі).</w:t>
      </w:r>
    </w:p>
    <w:p w14:paraId="6EBD5BAB" w14:textId="07EF1B04" w:rsidR="00F30B4A" w:rsidRPr="00D6780F" w:rsidRDefault="00627190" w:rsidP="00813F7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30B4A" w:rsidRPr="00D6780F">
        <w:rPr>
          <w:rFonts w:ascii="Times New Roman" w:hAnsi="Times New Roman"/>
          <w:sz w:val="28"/>
          <w:szCs w:val="28"/>
        </w:rPr>
        <w:t xml:space="preserve"> Харківській області координацію протитуберкульозних заходів здійснює Комунальне некомерційне підприємство Харківської обласної ради </w:t>
      </w:r>
      <w:r w:rsidR="00B7485C">
        <w:rPr>
          <w:rFonts w:ascii="Times New Roman" w:hAnsi="Times New Roman"/>
          <w:sz w:val="28"/>
          <w:szCs w:val="28"/>
        </w:rPr>
        <w:t>«</w:t>
      </w:r>
      <w:r w:rsidR="00B7485C" w:rsidRPr="00B7485C">
        <w:rPr>
          <w:rFonts w:ascii="Times New Roman" w:hAnsi="Times New Roman"/>
          <w:sz w:val="28"/>
          <w:szCs w:val="28"/>
        </w:rPr>
        <w:t>Обласний протитуберкульозний диспансер</w:t>
      </w:r>
      <w:r w:rsidR="00B7485C" w:rsidRPr="00D6780F">
        <w:rPr>
          <w:rFonts w:ascii="Times New Roman" w:hAnsi="Times New Roman"/>
          <w:sz w:val="28"/>
          <w:szCs w:val="28"/>
        </w:rPr>
        <w:t xml:space="preserve"> №</w:t>
      </w:r>
      <w:r w:rsidR="00B7485C">
        <w:rPr>
          <w:rFonts w:ascii="Times New Roman" w:hAnsi="Times New Roman"/>
          <w:sz w:val="28"/>
          <w:szCs w:val="28"/>
        </w:rPr>
        <w:t> </w:t>
      </w:r>
      <w:r w:rsidR="00B7485C" w:rsidRPr="00D6780F">
        <w:rPr>
          <w:rFonts w:ascii="Times New Roman" w:hAnsi="Times New Roman"/>
          <w:sz w:val="28"/>
          <w:szCs w:val="28"/>
        </w:rPr>
        <w:t>1</w:t>
      </w:r>
      <w:r w:rsidR="00B7485C">
        <w:rPr>
          <w:rFonts w:ascii="Times New Roman" w:hAnsi="Times New Roman"/>
          <w:sz w:val="28"/>
          <w:szCs w:val="28"/>
        </w:rPr>
        <w:t>»</w:t>
      </w:r>
      <w:r w:rsidR="00B7485C" w:rsidRPr="00D6780F">
        <w:rPr>
          <w:rFonts w:ascii="Times New Roman" w:hAnsi="Times New Roman"/>
          <w:sz w:val="28"/>
          <w:szCs w:val="28"/>
        </w:rPr>
        <w:t xml:space="preserve"> </w:t>
      </w:r>
      <w:r w:rsidR="00F30B4A" w:rsidRPr="00D6780F">
        <w:rPr>
          <w:rFonts w:ascii="Times New Roman" w:hAnsi="Times New Roman"/>
          <w:sz w:val="28"/>
          <w:szCs w:val="28"/>
        </w:rPr>
        <w:t xml:space="preserve">(далі </w:t>
      </w:r>
      <w:r w:rsidR="00B7485C">
        <w:rPr>
          <w:rFonts w:ascii="Times New Roman" w:hAnsi="Times New Roman"/>
          <w:sz w:val="28"/>
          <w:szCs w:val="28"/>
        </w:rPr>
        <w:t xml:space="preserve">– </w:t>
      </w:r>
      <w:r w:rsidR="00F30B4A" w:rsidRPr="00D6780F">
        <w:rPr>
          <w:rFonts w:ascii="Times New Roman" w:hAnsi="Times New Roman"/>
          <w:sz w:val="28"/>
          <w:szCs w:val="28"/>
        </w:rPr>
        <w:t xml:space="preserve">КНП ХОР </w:t>
      </w:r>
      <w:r w:rsidR="00B7485C" w:rsidRPr="00D6780F">
        <w:rPr>
          <w:rFonts w:ascii="Times New Roman" w:hAnsi="Times New Roman"/>
          <w:sz w:val="28"/>
          <w:szCs w:val="28"/>
        </w:rPr>
        <w:t>«ОПТД №1»</w:t>
      </w:r>
      <w:r w:rsidR="00F30B4A" w:rsidRPr="00D6780F">
        <w:rPr>
          <w:rFonts w:ascii="Times New Roman" w:hAnsi="Times New Roman"/>
          <w:sz w:val="28"/>
          <w:szCs w:val="28"/>
        </w:rPr>
        <w:t>) – м.</w:t>
      </w:r>
      <w:r w:rsidR="00813F72">
        <w:rPr>
          <w:rFonts w:ascii="Times New Roman" w:hAnsi="Times New Roman"/>
          <w:sz w:val="28"/>
          <w:szCs w:val="28"/>
        </w:rPr>
        <w:t> </w:t>
      </w:r>
      <w:r w:rsidR="00F30B4A" w:rsidRPr="00D6780F">
        <w:rPr>
          <w:rFonts w:ascii="Times New Roman" w:hAnsi="Times New Roman"/>
          <w:sz w:val="28"/>
          <w:szCs w:val="28"/>
        </w:rPr>
        <w:t>Харків, вул. Ньютона, 145.</w:t>
      </w:r>
    </w:p>
    <w:p w14:paraId="7172AC8C" w14:textId="4D699063" w:rsidR="00F30B4A" w:rsidRPr="00D6780F" w:rsidRDefault="00F30B4A" w:rsidP="00813F7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522BC">
        <w:rPr>
          <w:rFonts w:ascii="Times New Roman" w:hAnsi="Times New Roman"/>
          <w:sz w:val="28"/>
          <w:szCs w:val="28"/>
        </w:rPr>
        <w:t>Лікування</w:t>
      </w:r>
      <w:r w:rsidRPr="00C522BC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Pr="00C522BC">
        <w:rPr>
          <w:rFonts w:ascii="Times New Roman" w:hAnsi="Times New Roman"/>
          <w:sz w:val="28"/>
          <w:szCs w:val="28"/>
        </w:rPr>
        <w:t xml:space="preserve">туберкульозу в рамках Програми медичних гарантій безоплатне для пацієнтів. </w:t>
      </w:r>
      <w:r w:rsidR="00C522BC" w:rsidRPr="00C522BC">
        <w:rPr>
          <w:rFonts w:ascii="Times New Roman" w:hAnsi="Times New Roman"/>
          <w:sz w:val="28"/>
          <w:szCs w:val="28"/>
        </w:rPr>
        <w:t>Придбаними</w:t>
      </w:r>
      <w:r w:rsidRPr="00C522BC">
        <w:rPr>
          <w:rFonts w:ascii="Times New Roman" w:hAnsi="Times New Roman"/>
          <w:sz w:val="28"/>
          <w:szCs w:val="28"/>
        </w:rPr>
        <w:t xml:space="preserve"> за кошти державного бюджету препарати для лікування хворих на туберкульоз, здійснення хіміопрофілактики, тощо, </w:t>
      </w:r>
      <w:r w:rsidR="00C522BC" w:rsidRPr="00C522BC">
        <w:rPr>
          <w:rFonts w:ascii="Times New Roman" w:hAnsi="Times New Roman"/>
          <w:sz w:val="28"/>
          <w:szCs w:val="28"/>
        </w:rPr>
        <w:t>забезпечуються</w:t>
      </w:r>
      <w:r w:rsidRPr="00C522BC">
        <w:rPr>
          <w:rFonts w:ascii="Times New Roman" w:hAnsi="Times New Roman"/>
          <w:sz w:val="28"/>
          <w:szCs w:val="28"/>
        </w:rPr>
        <w:t xml:space="preserve"> </w:t>
      </w:r>
      <w:r w:rsidR="00C522BC" w:rsidRPr="00C522BC">
        <w:rPr>
          <w:rFonts w:ascii="Times New Roman" w:hAnsi="Times New Roman"/>
          <w:sz w:val="28"/>
          <w:szCs w:val="28"/>
        </w:rPr>
        <w:t>всі медичні заклади, що надають медичну допомогу всіх рівнів хворим на туберкульоз</w:t>
      </w:r>
      <w:r w:rsidRPr="00C522BC">
        <w:rPr>
          <w:rFonts w:ascii="Times New Roman" w:hAnsi="Times New Roman"/>
          <w:sz w:val="28"/>
          <w:szCs w:val="28"/>
        </w:rPr>
        <w:t>.</w:t>
      </w:r>
    </w:p>
    <w:p w14:paraId="575279C2" w14:textId="07600BA0" w:rsidR="00F30B4A" w:rsidRPr="00D6780F" w:rsidRDefault="00F30B4A" w:rsidP="00813F7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6780F">
        <w:rPr>
          <w:rFonts w:ascii="Times New Roman" w:hAnsi="Times New Roman"/>
          <w:sz w:val="28"/>
          <w:szCs w:val="28"/>
        </w:rPr>
        <w:t>У КНП ХОР «ОПТД №1» є можливість безоплатного проведення діагностичних досліджень у рамках програми медичних гарантій: рентгенологічних; бактеріологічних, у тому числі молекулярно – генетичним методом; ЕКГ, ФЗД; ультразвукове дослідження, проведення діагностичних хірургічних втручань, бронхоскопія.</w:t>
      </w:r>
    </w:p>
    <w:p w14:paraId="1215EDE8" w14:textId="1B215B83" w:rsidR="00F30B4A" w:rsidRPr="00D6780F" w:rsidRDefault="00F30B4A" w:rsidP="00813F7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6780F">
        <w:rPr>
          <w:rFonts w:ascii="Times New Roman" w:hAnsi="Times New Roman"/>
          <w:sz w:val="28"/>
          <w:szCs w:val="28"/>
        </w:rPr>
        <w:t xml:space="preserve">З усіх питань щодо виявлення та діагностики туберкульозу, проведення профілактичних заходів звертатись до </w:t>
      </w:r>
      <w:r w:rsidR="00C91607" w:rsidRPr="00D6780F">
        <w:rPr>
          <w:rFonts w:ascii="Times New Roman" w:hAnsi="Times New Roman"/>
          <w:sz w:val="28"/>
          <w:szCs w:val="28"/>
        </w:rPr>
        <w:t xml:space="preserve">в.о. </w:t>
      </w:r>
      <w:r w:rsidRPr="00D6780F">
        <w:rPr>
          <w:rFonts w:ascii="Times New Roman" w:hAnsi="Times New Roman"/>
          <w:sz w:val="28"/>
          <w:szCs w:val="28"/>
        </w:rPr>
        <w:t xml:space="preserve">директора </w:t>
      </w:r>
      <w:r w:rsidR="00B7485C">
        <w:rPr>
          <w:rFonts w:ascii="Times New Roman" w:hAnsi="Times New Roman"/>
          <w:sz w:val="28"/>
          <w:szCs w:val="28"/>
        </w:rPr>
        <w:t>–</w:t>
      </w:r>
      <w:r w:rsidRPr="00D6780F">
        <w:rPr>
          <w:rFonts w:ascii="Times New Roman" w:hAnsi="Times New Roman"/>
          <w:sz w:val="28"/>
          <w:szCs w:val="28"/>
        </w:rPr>
        <w:t xml:space="preserve"> Наталія Вороніна (097</w:t>
      </w:r>
      <w:r w:rsidR="003E0116">
        <w:rPr>
          <w:rFonts w:ascii="Times New Roman" w:hAnsi="Times New Roman"/>
          <w:sz w:val="28"/>
          <w:szCs w:val="28"/>
        </w:rPr>
        <w:t> </w:t>
      </w:r>
      <w:r w:rsidRPr="00D6780F">
        <w:rPr>
          <w:rFonts w:ascii="Times New Roman" w:hAnsi="Times New Roman"/>
          <w:sz w:val="28"/>
          <w:szCs w:val="28"/>
        </w:rPr>
        <w:t>770</w:t>
      </w:r>
      <w:r w:rsidR="003E0116">
        <w:rPr>
          <w:rFonts w:ascii="Times New Roman" w:hAnsi="Times New Roman"/>
          <w:sz w:val="28"/>
          <w:szCs w:val="28"/>
        </w:rPr>
        <w:t> </w:t>
      </w:r>
      <w:r w:rsidRPr="00D6780F">
        <w:rPr>
          <w:rFonts w:ascii="Times New Roman" w:hAnsi="Times New Roman"/>
          <w:sz w:val="28"/>
          <w:szCs w:val="28"/>
        </w:rPr>
        <w:t>63</w:t>
      </w:r>
      <w:r w:rsidR="003E0116">
        <w:rPr>
          <w:rFonts w:ascii="Times New Roman" w:hAnsi="Times New Roman"/>
          <w:sz w:val="28"/>
          <w:szCs w:val="28"/>
        </w:rPr>
        <w:t> </w:t>
      </w:r>
      <w:r w:rsidRPr="00D6780F">
        <w:rPr>
          <w:rFonts w:ascii="Times New Roman" w:hAnsi="Times New Roman"/>
          <w:sz w:val="28"/>
          <w:szCs w:val="28"/>
        </w:rPr>
        <w:t>01), заступника директора з амбулаторно – поліклінічної допомоги – Тетяна Синенко (097</w:t>
      </w:r>
      <w:r w:rsidR="003E0116">
        <w:rPr>
          <w:rFonts w:ascii="Times New Roman" w:hAnsi="Times New Roman"/>
          <w:sz w:val="28"/>
          <w:szCs w:val="28"/>
        </w:rPr>
        <w:t> </w:t>
      </w:r>
      <w:r w:rsidRPr="00D6780F">
        <w:rPr>
          <w:rFonts w:ascii="Times New Roman" w:hAnsi="Times New Roman"/>
          <w:sz w:val="28"/>
          <w:szCs w:val="28"/>
        </w:rPr>
        <w:t>961</w:t>
      </w:r>
      <w:r w:rsidR="003E0116">
        <w:rPr>
          <w:rFonts w:ascii="Times New Roman" w:hAnsi="Times New Roman"/>
          <w:sz w:val="28"/>
          <w:szCs w:val="28"/>
        </w:rPr>
        <w:t> </w:t>
      </w:r>
      <w:r w:rsidRPr="00D6780F">
        <w:rPr>
          <w:rFonts w:ascii="Times New Roman" w:hAnsi="Times New Roman"/>
          <w:sz w:val="28"/>
          <w:szCs w:val="28"/>
        </w:rPr>
        <w:t>91</w:t>
      </w:r>
      <w:r w:rsidR="003E0116">
        <w:rPr>
          <w:rFonts w:ascii="Times New Roman" w:hAnsi="Times New Roman"/>
          <w:sz w:val="28"/>
          <w:szCs w:val="28"/>
        </w:rPr>
        <w:t> </w:t>
      </w:r>
      <w:r w:rsidRPr="00D6780F">
        <w:rPr>
          <w:rFonts w:ascii="Times New Roman" w:hAnsi="Times New Roman"/>
          <w:sz w:val="28"/>
          <w:szCs w:val="28"/>
        </w:rPr>
        <w:t>88).</w:t>
      </w:r>
    </w:p>
    <w:p w14:paraId="6E549C5E" w14:textId="15681B73" w:rsidR="00F30B4A" w:rsidRPr="00D6780F" w:rsidRDefault="00F30B4A" w:rsidP="00813F7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6780F">
        <w:rPr>
          <w:rFonts w:ascii="Times New Roman" w:hAnsi="Times New Roman"/>
          <w:sz w:val="28"/>
          <w:szCs w:val="28"/>
        </w:rPr>
        <w:t xml:space="preserve">Консультацію лікаря фтизіатра можна </w:t>
      </w:r>
      <w:r w:rsidR="00C522BC">
        <w:rPr>
          <w:rFonts w:ascii="Times New Roman" w:hAnsi="Times New Roman"/>
          <w:sz w:val="28"/>
          <w:szCs w:val="28"/>
        </w:rPr>
        <w:t xml:space="preserve">також </w:t>
      </w:r>
      <w:r w:rsidRPr="00D6780F">
        <w:rPr>
          <w:rFonts w:ascii="Times New Roman" w:hAnsi="Times New Roman"/>
          <w:sz w:val="28"/>
          <w:szCs w:val="28"/>
        </w:rPr>
        <w:t xml:space="preserve">отримати </w:t>
      </w:r>
      <w:r w:rsidR="00B7485C">
        <w:rPr>
          <w:rFonts w:ascii="Times New Roman" w:hAnsi="Times New Roman"/>
          <w:sz w:val="28"/>
          <w:szCs w:val="28"/>
        </w:rPr>
        <w:t>як в</w:t>
      </w:r>
      <w:r w:rsidRPr="00D6780F">
        <w:rPr>
          <w:rFonts w:ascii="Times New Roman" w:hAnsi="Times New Roman"/>
          <w:sz w:val="28"/>
          <w:szCs w:val="28"/>
        </w:rPr>
        <w:t xml:space="preserve"> інших протитуберкульозних закладах</w:t>
      </w:r>
      <w:r w:rsidR="00C522BC">
        <w:rPr>
          <w:rFonts w:ascii="Times New Roman" w:hAnsi="Times New Roman"/>
          <w:sz w:val="28"/>
          <w:szCs w:val="28"/>
        </w:rPr>
        <w:t xml:space="preserve"> області</w:t>
      </w:r>
      <w:r w:rsidR="00B7485C">
        <w:rPr>
          <w:rFonts w:ascii="Times New Roman" w:hAnsi="Times New Roman"/>
          <w:sz w:val="28"/>
          <w:szCs w:val="28"/>
        </w:rPr>
        <w:t xml:space="preserve">, </w:t>
      </w:r>
      <w:r w:rsidR="00C522BC">
        <w:rPr>
          <w:rFonts w:ascii="Times New Roman" w:hAnsi="Times New Roman"/>
          <w:sz w:val="28"/>
          <w:szCs w:val="28"/>
        </w:rPr>
        <w:t>так і в спеціалізованих</w:t>
      </w:r>
      <w:r w:rsidR="00B7485C">
        <w:rPr>
          <w:rFonts w:ascii="Times New Roman" w:hAnsi="Times New Roman"/>
          <w:sz w:val="28"/>
          <w:szCs w:val="28"/>
        </w:rPr>
        <w:t xml:space="preserve"> структурних підрозділах </w:t>
      </w:r>
      <w:r w:rsidR="00BB531A">
        <w:rPr>
          <w:rFonts w:ascii="Times New Roman" w:hAnsi="Times New Roman"/>
          <w:sz w:val="28"/>
          <w:szCs w:val="28"/>
        </w:rPr>
        <w:t xml:space="preserve">загальної мережі </w:t>
      </w:r>
      <w:r w:rsidR="00B7485C">
        <w:rPr>
          <w:rFonts w:ascii="Times New Roman" w:hAnsi="Times New Roman"/>
          <w:sz w:val="28"/>
          <w:szCs w:val="28"/>
        </w:rPr>
        <w:t>закладів</w:t>
      </w:r>
      <w:r w:rsidR="00BB531A">
        <w:rPr>
          <w:rFonts w:ascii="Times New Roman" w:hAnsi="Times New Roman"/>
          <w:sz w:val="28"/>
          <w:szCs w:val="28"/>
        </w:rPr>
        <w:t xml:space="preserve"> охорони здоров’я</w:t>
      </w:r>
      <w:r w:rsidR="00C522BC">
        <w:rPr>
          <w:rFonts w:ascii="Times New Roman" w:hAnsi="Times New Roman"/>
          <w:sz w:val="28"/>
          <w:szCs w:val="28"/>
        </w:rPr>
        <w:t xml:space="preserve">, що укладають договори з Національною службою здоров’я України за програмою державних </w:t>
      </w:r>
      <w:r w:rsidR="00813F72">
        <w:rPr>
          <w:rFonts w:ascii="Times New Roman" w:hAnsi="Times New Roman"/>
          <w:sz w:val="28"/>
          <w:szCs w:val="28"/>
        </w:rPr>
        <w:t>фінансових</w:t>
      </w:r>
      <w:r w:rsidR="00C522BC">
        <w:rPr>
          <w:rFonts w:ascii="Times New Roman" w:hAnsi="Times New Roman"/>
          <w:sz w:val="28"/>
          <w:szCs w:val="28"/>
        </w:rPr>
        <w:t xml:space="preserve"> гарантій медичного обслуговування населення, а саме</w:t>
      </w:r>
      <w:r w:rsidRPr="00D6780F">
        <w:rPr>
          <w:rFonts w:ascii="Times New Roman" w:hAnsi="Times New Roman"/>
          <w:sz w:val="28"/>
          <w:szCs w:val="28"/>
        </w:rPr>
        <w:t>:</w:t>
      </w:r>
    </w:p>
    <w:p w14:paraId="3EFFC01A" w14:textId="5EBAC619" w:rsidR="00F30B4A" w:rsidRPr="00D6780F" w:rsidRDefault="00F30B4A" w:rsidP="00D678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 xml:space="preserve">КНП Харківської обласної ради </w:t>
      </w:r>
      <w:r w:rsidR="00813F72"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>Обласний клінічний протитуберкульозний диспансер №</w:t>
      </w:r>
      <w:r w:rsidR="0004219E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>7</w:t>
      </w:r>
      <w:r w:rsidR="00813F72">
        <w:rPr>
          <w:rFonts w:ascii="Times New Roman" w:eastAsia="Times New Roman" w:hAnsi="Times New Roman"/>
          <w:sz w:val="28"/>
          <w:szCs w:val="28"/>
          <w:lang w:eastAsia="uk-UA"/>
        </w:rPr>
        <w:t>»</w:t>
      </w: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 xml:space="preserve"> (Салтівський район)</w:t>
      </w:r>
    </w:p>
    <w:p w14:paraId="74798C52" w14:textId="7F1672FA" w:rsidR="00F30B4A" w:rsidRPr="00D6780F" w:rsidRDefault="00F30B4A" w:rsidP="00D678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 xml:space="preserve">КНП Харківської обласної ради </w:t>
      </w:r>
      <w:r w:rsidR="00813F72"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>Обласний протитуберкульозний диспансер №</w:t>
      </w:r>
      <w:r w:rsidR="00813F72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>3</w:t>
      </w:r>
      <w:r w:rsidR="00813F72">
        <w:rPr>
          <w:rFonts w:ascii="Times New Roman" w:eastAsia="Times New Roman" w:hAnsi="Times New Roman"/>
          <w:sz w:val="28"/>
          <w:szCs w:val="28"/>
          <w:lang w:eastAsia="uk-UA"/>
        </w:rPr>
        <w:t>»</w:t>
      </w: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 xml:space="preserve"> (Чугуївський район</w:t>
      </w:r>
      <w:r w:rsidR="003E0116">
        <w:rPr>
          <w:rFonts w:ascii="Times New Roman" w:eastAsia="Times New Roman" w:hAnsi="Times New Roman"/>
          <w:sz w:val="28"/>
          <w:szCs w:val="28"/>
          <w:lang w:eastAsia="uk-UA"/>
        </w:rPr>
        <w:t>, м. Зміїв</w:t>
      </w: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>)</w:t>
      </w:r>
    </w:p>
    <w:p w14:paraId="76090EB0" w14:textId="6DFECDA7" w:rsidR="00F30B4A" w:rsidRPr="00D6780F" w:rsidRDefault="00F30B4A" w:rsidP="00D678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>КНП Богодухівська центральна районна лікарня Богодухівської міської ради</w:t>
      </w:r>
    </w:p>
    <w:p w14:paraId="54855B2A" w14:textId="54E5831B" w:rsidR="00F30B4A" w:rsidRPr="00D6780F" w:rsidRDefault="00F30B4A" w:rsidP="00D678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 xml:space="preserve">КНП </w:t>
      </w:r>
      <w:r w:rsidR="003E0116"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>Валкiвська центральна лікарня</w:t>
      </w:r>
      <w:r w:rsidR="003E0116">
        <w:rPr>
          <w:rFonts w:ascii="Times New Roman" w:eastAsia="Times New Roman" w:hAnsi="Times New Roman"/>
          <w:sz w:val="28"/>
          <w:szCs w:val="28"/>
          <w:lang w:eastAsia="uk-UA"/>
        </w:rPr>
        <w:t>»</w:t>
      </w:r>
    </w:p>
    <w:p w14:paraId="1B074363" w14:textId="38EB34F4" w:rsidR="00F30B4A" w:rsidRPr="00D6780F" w:rsidRDefault="00F30B4A" w:rsidP="00D678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>КНП «Краснокутська центральна лікарня» Краснокутської селищноїї ради</w:t>
      </w:r>
    </w:p>
    <w:p w14:paraId="00B0DA60" w14:textId="77777777" w:rsidR="00F30B4A" w:rsidRPr="00D6780F" w:rsidRDefault="00F30B4A" w:rsidP="00D678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>КНП Балаклійської міської ради Харківської області «Балаклійська клінічна багатопрофільна лікарня інтенсивного лікування»</w:t>
      </w:r>
    </w:p>
    <w:p w14:paraId="1BB64B33" w14:textId="77777777" w:rsidR="00F30B4A" w:rsidRPr="00D6780F" w:rsidRDefault="00F30B4A" w:rsidP="00D678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>КНП «Зачепилівська центральна лікарня» Зачепилівської сел ради Харківської області</w:t>
      </w:r>
    </w:p>
    <w:p w14:paraId="3B6FB174" w14:textId="7DCB23AA" w:rsidR="00F30B4A" w:rsidRPr="00D6780F" w:rsidRDefault="00F30B4A" w:rsidP="00D678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>КНП Кегичівської селищної ради «Кегичівська центральна лікарня»</w:t>
      </w:r>
    </w:p>
    <w:p w14:paraId="46F790E2" w14:textId="77777777" w:rsidR="00F30B4A" w:rsidRPr="00D6780F" w:rsidRDefault="00F30B4A" w:rsidP="00D678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>КНП «Красноградська центральна районна лікарня»</w:t>
      </w:r>
    </w:p>
    <w:p w14:paraId="227E1940" w14:textId="23B28EA6" w:rsidR="00F30B4A" w:rsidRPr="00D6780F" w:rsidRDefault="00F30B4A" w:rsidP="00D678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 xml:space="preserve">КП </w:t>
      </w:r>
      <w:r w:rsidR="00813F72" w:rsidRPr="00D6780F"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>Близнюкiвська центральна лікарня</w:t>
      </w:r>
      <w:r w:rsidR="00813F72">
        <w:rPr>
          <w:rFonts w:ascii="Times New Roman" w:eastAsia="Times New Roman" w:hAnsi="Times New Roman"/>
          <w:sz w:val="28"/>
          <w:szCs w:val="28"/>
          <w:lang w:eastAsia="uk-UA"/>
        </w:rPr>
        <w:t>»</w:t>
      </w:r>
    </w:p>
    <w:p w14:paraId="5A9B7C59" w14:textId="4C337AE7" w:rsidR="00F30B4A" w:rsidRPr="00D6780F" w:rsidRDefault="00F30B4A" w:rsidP="00D678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КНП «Великобурлуцька центральна лікарня» Великобурлуцької селищної ради</w:t>
      </w:r>
    </w:p>
    <w:p w14:paraId="19FE42D8" w14:textId="11BB52D1" w:rsidR="00F30B4A" w:rsidRPr="00D6780F" w:rsidRDefault="00F30B4A" w:rsidP="00D678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 xml:space="preserve">КНП </w:t>
      </w:r>
      <w:r w:rsidR="00813F72"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>Первомайська центральна лікарня</w:t>
      </w:r>
      <w:r w:rsidR="00813F72">
        <w:rPr>
          <w:rFonts w:ascii="Times New Roman" w:eastAsia="Times New Roman" w:hAnsi="Times New Roman"/>
          <w:sz w:val="28"/>
          <w:szCs w:val="28"/>
          <w:lang w:eastAsia="uk-UA"/>
        </w:rPr>
        <w:t>»</w:t>
      </w:r>
    </w:p>
    <w:p w14:paraId="4A570A25" w14:textId="77777777" w:rsidR="00F30B4A" w:rsidRPr="00D6780F" w:rsidRDefault="00F30B4A" w:rsidP="00D678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>КНП Мереф'янської міської ради «Мереф’янська центральна районна лікарня»</w:t>
      </w:r>
    </w:p>
    <w:p w14:paraId="082D17B2" w14:textId="2748262A" w:rsidR="00F30B4A" w:rsidRPr="00D6780F" w:rsidRDefault="00F30B4A" w:rsidP="00D678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 xml:space="preserve">КНП </w:t>
      </w:r>
      <w:r w:rsidR="00813F72"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>Чугуївська центральна лікарня ім.</w:t>
      </w:r>
      <w:r w:rsidR="00813F72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>М.І.</w:t>
      </w:r>
      <w:r w:rsidR="00813F72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>Кононенка</w:t>
      </w:r>
      <w:r w:rsidR="00813F72">
        <w:rPr>
          <w:rFonts w:ascii="Times New Roman" w:eastAsia="Times New Roman" w:hAnsi="Times New Roman"/>
          <w:sz w:val="28"/>
          <w:szCs w:val="28"/>
          <w:lang w:eastAsia="uk-UA"/>
        </w:rPr>
        <w:t>»</w:t>
      </w: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 xml:space="preserve"> Чугуївської міської ради Харківської області</w:t>
      </w:r>
    </w:p>
    <w:p w14:paraId="44F2AA81" w14:textId="77777777" w:rsidR="00F30B4A" w:rsidRPr="00D6780F" w:rsidRDefault="00F30B4A" w:rsidP="00D678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>КНП «Сахновщинська центральна лікарня» Сахновщинської селищної ради Красноградського району Харківської області</w:t>
      </w:r>
    </w:p>
    <w:p w14:paraId="2C840276" w14:textId="04D917F2" w:rsidR="00F30B4A" w:rsidRPr="00D6780F" w:rsidRDefault="00F30B4A" w:rsidP="00813F7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6780F">
        <w:rPr>
          <w:rFonts w:ascii="Times New Roman" w:hAnsi="Times New Roman"/>
          <w:sz w:val="28"/>
          <w:szCs w:val="28"/>
        </w:rPr>
        <w:t xml:space="preserve">Застосування пацієнт-орієнтованого підходу підтримує пацієнта на шляху, який він проходить від встановлення діагнозу, проведення лікування, і в кінцевому рахунку </w:t>
      </w:r>
      <w:r w:rsidR="00C522BC">
        <w:rPr>
          <w:rFonts w:ascii="Times New Roman" w:hAnsi="Times New Roman"/>
          <w:sz w:val="28"/>
          <w:szCs w:val="28"/>
        </w:rPr>
        <w:t xml:space="preserve">– </w:t>
      </w:r>
      <w:r w:rsidRPr="00D6780F">
        <w:rPr>
          <w:rFonts w:ascii="Times New Roman" w:hAnsi="Times New Roman"/>
          <w:sz w:val="28"/>
          <w:szCs w:val="28"/>
        </w:rPr>
        <w:t>до одужання. Сімейно-орієнтована модель медичної допомоги відповідає положенням наказу Міністерства охорони здоров’я України від 19.01.2023 року №</w:t>
      </w:r>
      <w:r w:rsidR="00813F72">
        <w:rPr>
          <w:rFonts w:ascii="Times New Roman" w:hAnsi="Times New Roman"/>
          <w:sz w:val="28"/>
          <w:szCs w:val="28"/>
        </w:rPr>
        <w:t> </w:t>
      </w:r>
      <w:r w:rsidRPr="00D6780F">
        <w:rPr>
          <w:rFonts w:ascii="Times New Roman" w:hAnsi="Times New Roman"/>
          <w:sz w:val="28"/>
          <w:szCs w:val="28"/>
        </w:rPr>
        <w:t>102 «Про затвердження Стандартів медичної допомоги «Туберкульоз». Виконання поставлених задач можливо лише за умови залучення медичного загалу первинної ланки.</w:t>
      </w:r>
    </w:p>
    <w:p w14:paraId="71EF5796" w14:textId="5686F222" w:rsidR="00F30B4A" w:rsidRPr="00D6780F" w:rsidRDefault="00F30B4A" w:rsidP="00813F72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D6780F">
        <w:rPr>
          <w:rFonts w:ascii="Times New Roman" w:hAnsi="Times New Roman"/>
          <w:sz w:val="28"/>
          <w:szCs w:val="28"/>
        </w:rPr>
        <w:t>Враховуючи надання допомоги у рамках програми медичних гарантій за пакетом 41 «Супровід і лікування дорослих і дітей, хворих на туберкульоз, на первинному рівні медичної допомоги» адміністрацією КНП ХОР «ОПТД №1» пропонується співпраця для ефективної реалізації заходів протидії туберкульозу.</w:t>
      </w:r>
    </w:p>
    <w:p w14:paraId="19F2FE60" w14:textId="12C2F619" w:rsidR="0073288B" w:rsidRPr="00D6780F" w:rsidRDefault="0073288B" w:rsidP="00813F72">
      <w:pPr>
        <w:shd w:val="clear" w:color="auto" w:fill="FFFFFF"/>
        <w:spacing w:before="100" w:beforeAutospacing="1"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>Для профілактики туберкульозу використовується вакцина БЦЖ</w:t>
      </w:r>
      <w:r w:rsidR="00D6780F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D6780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 xml:space="preserve">яку вводять </w:t>
      </w: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>на 3</w:t>
      </w:r>
      <w:r w:rsidR="00813F72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="00813F72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 xml:space="preserve">5 день життя, рятує </w:t>
      </w:r>
      <w:r w:rsidRPr="00D6780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>від важких, генералізованих форм туберкульозу, таких як туберкульозний менінгіт і міліарний туберкульоз</w:t>
      </w:r>
      <w:r w:rsidR="00D6780F">
        <w:rPr>
          <w:rFonts w:ascii="Times New Roman" w:eastAsia="Times New Roman" w:hAnsi="Times New Roman"/>
          <w:sz w:val="28"/>
          <w:szCs w:val="28"/>
          <w:lang w:eastAsia="uk-UA"/>
        </w:rPr>
        <w:t>, що</w:t>
      </w: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 xml:space="preserve"> особливо небезпечні для дітей першого року життя.</w:t>
      </w:r>
    </w:p>
    <w:p w14:paraId="1A1577DA" w14:textId="3BBBBAE2" w:rsidR="0073288B" w:rsidRPr="00D6780F" w:rsidRDefault="0073288B" w:rsidP="00813F72">
      <w:pPr>
        <w:shd w:val="clear" w:color="auto" w:fill="FFFFFF"/>
        <w:spacing w:before="100" w:beforeAutospacing="1"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D6780F">
        <w:rPr>
          <w:rFonts w:ascii="Times New Roman" w:eastAsia="Times New Roman" w:hAnsi="Times New Roman"/>
          <w:sz w:val="28"/>
          <w:szCs w:val="28"/>
          <w:lang w:eastAsia="uk-UA"/>
        </w:rPr>
        <w:t>Впродовж життя людина може захворіти на туберкульоз, але в перші роки життя вона не матиме генералізованої форми ТБ з множинним ураженням кількох органів.</w:t>
      </w:r>
    </w:p>
    <w:p w14:paraId="59677E97" w14:textId="77777777" w:rsidR="00D6780F" w:rsidRDefault="00D6780F" w:rsidP="00CD2A36">
      <w:pPr>
        <w:pStyle w:val="a5"/>
        <w:suppressAutoHyphens/>
        <w:ind w:right="141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94BE8DE" w14:textId="77777777" w:rsidR="00D6780F" w:rsidRDefault="00D6780F" w:rsidP="00CD2A36">
      <w:pPr>
        <w:pStyle w:val="a5"/>
        <w:suppressAutoHyphens/>
        <w:ind w:right="141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8468B3E" w14:textId="77777777" w:rsidR="00D6780F" w:rsidRDefault="00D6780F" w:rsidP="00CD2A36">
      <w:pPr>
        <w:pStyle w:val="a5"/>
        <w:suppressAutoHyphens/>
        <w:ind w:right="141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24A4036" w14:textId="1569D851" w:rsidR="00C91607" w:rsidRDefault="00CD2A36" w:rsidP="00CD2A36">
      <w:pPr>
        <w:pStyle w:val="a5"/>
        <w:suppressAutoHyphens/>
        <w:ind w:right="141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F25B9">
        <w:rPr>
          <w:rFonts w:ascii="Times New Roman" w:hAnsi="Times New Roman"/>
          <w:b/>
          <w:sz w:val="28"/>
          <w:szCs w:val="28"/>
          <w:lang w:val="uk-UA"/>
        </w:rPr>
        <w:t>Інформаційний лист підготували:</w:t>
      </w:r>
    </w:p>
    <w:p w14:paraId="055F700F" w14:textId="77777777" w:rsidR="00C91607" w:rsidRDefault="00C91607" w:rsidP="00C91607">
      <w:pPr>
        <w:pStyle w:val="a5"/>
        <w:suppressAutoHyphens/>
        <w:ind w:right="141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2721EA7D" w14:textId="439757E0" w:rsidR="00C91607" w:rsidRPr="00C91607" w:rsidRDefault="00C91607" w:rsidP="00813F72">
      <w:pPr>
        <w:pStyle w:val="a5"/>
        <w:suppressAutoHyphens/>
        <w:ind w:right="141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91607">
        <w:rPr>
          <w:rFonts w:ascii="Times New Roman" w:hAnsi="Times New Roman"/>
          <w:bCs/>
          <w:sz w:val="28"/>
          <w:szCs w:val="28"/>
          <w:lang w:val="uk-UA"/>
        </w:rPr>
        <w:t>В.о. директора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624D8">
        <w:rPr>
          <w:rFonts w:ascii="Times New Roman" w:hAnsi="Times New Roman"/>
          <w:sz w:val="28"/>
          <w:szCs w:val="28"/>
        </w:rPr>
        <w:t>КНП ХОР «ОПТД №1»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1607">
        <w:rPr>
          <w:rFonts w:ascii="Times New Roman" w:hAnsi="Times New Roman"/>
          <w:b/>
          <w:bCs/>
          <w:sz w:val="28"/>
          <w:szCs w:val="28"/>
          <w:lang w:val="uk-UA"/>
        </w:rPr>
        <w:t>Наталія ВОРОНІНА</w:t>
      </w:r>
    </w:p>
    <w:p w14:paraId="2D58B22E" w14:textId="7CBE2F1A" w:rsidR="00CD2A36" w:rsidRPr="001F25B9" w:rsidRDefault="00CD2A36" w:rsidP="00813F72">
      <w:pPr>
        <w:suppressAutoHyphens/>
        <w:spacing w:before="240" w:after="240" w:line="240" w:lineRule="auto"/>
        <w:ind w:right="141"/>
        <w:jc w:val="both"/>
        <w:rPr>
          <w:rFonts w:ascii="Times New Roman" w:hAnsi="Times New Roman"/>
          <w:b/>
          <w:bCs/>
          <w:sz w:val="28"/>
          <w:szCs w:val="28"/>
        </w:rPr>
      </w:pPr>
      <w:r w:rsidRPr="001F25B9">
        <w:rPr>
          <w:rFonts w:ascii="Times New Roman" w:hAnsi="Times New Roman"/>
          <w:sz w:val="28"/>
          <w:szCs w:val="28"/>
        </w:rPr>
        <w:t xml:space="preserve">Начальник та лікарі-методисти відділу промоції здорового способу життя, інформаційно-комунікаційної роботи, зв’язків із засобами масової інформації та громадськістю КНП ХОР «ОЦМСЗСЖІАД» </w:t>
      </w:r>
      <w:r w:rsidRPr="001F25B9">
        <w:rPr>
          <w:rFonts w:ascii="Times New Roman" w:hAnsi="Times New Roman"/>
          <w:b/>
          <w:bCs/>
          <w:sz w:val="28"/>
          <w:szCs w:val="28"/>
        </w:rPr>
        <w:t>Олеся ЛАПТА,</w:t>
      </w:r>
      <w:r w:rsidRPr="001F25B9">
        <w:rPr>
          <w:rFonts w:ascii="Times New Roman" w:hAnsi="Times New Roman"/>
          <w:sz w:val="28"/>
          <w:szCs w:val="28"/>
        </w:rPr>
        <w:t xml:space="preserve"> </w:t>
      </w:r>
      <w:r w:rsidRPr="001F25B9">
        <w:rPr>
          <w:rFonts w:ascii="Times New Roman" w:hAnsi="Times New Roman"/>
          <w:b/>
          <w:bCs/>
          <w:sz w:val="28"/>
          <w:szCs w:val="28"/>
        </w:rPr>
        <w:t>Клавдія ЛИТОВЧЕНКО, Михайло БРИКІН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3EB8573E" w14:textId="77777777" w:rsidR="00CD2A36" w:rsidRPr="001F25B9" w:rsidRDefault="00CD2A36" w:rsidP="00813F72">
      <w:pPr>
        <w:shd w:val="clear" w:color="auto" w:fill="FFFFFF"/>
        <w:suppressAutoHyphens/>
        <w:spacing w:line="240" w:lineRule="auto"/>
        <w:ind w:right="141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1F25B9">
        <w:rPr>
          <w:rFonts w:ascii="Times New Roman" w:hAnsi="Times New Roman"/>
          <w:b/>
          <w:bCs/>
          <w:sz w:val="28"/>
          <w:szCs w:val="28"/>
          <w:lang w:eastAsia="uk-UA"/>
        </w:rPr>
        <w:t>Схвалено для друку та розповсюдження в заклади/комунальні некомерційні підприємства охорони здоров’я Харківської області</w:t>
      </w:r>
    </w:p>
    <w:p w14:paraId="40F7B8C5" w14:textId="77777777" w:rsidR="00CD2A36" w:rsidRPr="001F25B9" w:rsidRDefault="00CD2A36" w:rsidP="00813F72">
      <w:pPr>
        <w:shd w:val="clear" w:color="auto" w:fill="FFFFFF"/>
        <w:suppressAutoHyphens/>
        <w:spacing w:line="240" w:lineRule="auto"/>
        <w:ind w:right="141"/>
        <w:jc w:val="both"/>
        <w:textAlignment w:val="baseline"/>
        <w:rPr>
          <w:rFonts w:ascii="Times New Roman" w:hAnsi="Times New Roman"/>
          <w:sz w:val="28"/>
          <w:szCs w:val="28"/>
          <w:lang w:val="ru-RU" w:eastAsia="uk-UA"/>
        </w:rPr>
      </w:pPr>
      <w:r w:rsidRPr="001F25B9">
        <w:rPr>
          <w:rFonts w:ascii="Times New Roman" w:hAnsi="Times New Roman"/>
          <w:sz w:val="28"/>
          <w:szCs w:val="28"/>
          <w:lang w:eastAsia="uk-UA"/>
        </w:rPr>
        <w:t>Т.в.о.</w:t>
      </w:r>
      <w:r w:rsidRPr="001F25B9">
        <w:rPr>
          <w:rFonts w:ascii="Times New Roman" w:hAnsi="Times New Roman"/>
          <w:sz w:val="28"/>
          <w:szCs w:val="28"/>
          <w:lang w:val="ru-RU" w:eastAsia="uk-UA"/>
        </w:rPr>
        <w:t xml:space="preserve"> генерального директора КНП ХОР «ОЦМСЗСЖІАД»</w:t>
      </w:r>
    </w:p>
    <w:p w14:paraId="07AAA940" w14:textId="55F1D0FC" w:rsidR="00CD2A36" w:rsidRPr="00813F72" w:rsidRDefault="00CD2A36" w:rsidP="00813F72">
      <w:pPr>
        <w:suppressAutoHyphens/>
        <w:spacing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1F25B9">
        <w:rPr>
          <w:rFonts w:ascii="Times New Roman" w:hAnsi="Times New Roman"/>
          <w:b/>
          <w:bCs/>
          <w:sz w:val="28"/>
          <w:szCs w:val="28"/>
        </w:rPr>
        <w:t xml:space="preserve">Михайло БЕРЕСТ  </w:t>
      </w:r>
      <w:r w:rsidRPr="001F25B9">
        <w:rPr>
          <w:rFonts w:ascii="Times New Roman" w:hAnsi="Times New Roman"/>
          <w:sz w:val="28"/>
          <w:szCs w:val="28"/>
        </w:rPr>
        <w:t>____________________</w:t>
      </w:r>
    </w:p>
    <w:sectPr w:rsidR="00CD2A36" w:rsidRPr="00813F72" w:rsidSect="006D30DA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BCD"/>
    <w:multiLevelType w:val="hybridMultilevel"/>
    <w:tmpl w:val="AD6A5E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8546A"/>
    <w:multiLevelType w:val="hybridMultilevel"/>
    <w:tmpl w:val="6A689A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878045">
    <w:abstractNumId w:val="1"/>
  </w:num>
  <w:num w:numId="2" w16cid:durableId="2110663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BA"/>
    <w:rsid w:val="0004219E"/>
    <w:rsid w:val="00070132"/>
    <w:rsid w:val="000B3EB1"/>
    <w:rsid w:val="000D5168"/>
    <w:rsid w:val="00142EB8"/>
    <w:rsid w:val="0024420F"/>
    <w:rsid w:val="002A257C"/>
    <w:rsid w:val="00315D88"/>
    <w:rsid w:val="003431D9"/>
    <w:rsid w:val="003E0116"/>
    <w:rsid w:val="00627190"/>
    <w:rsid w:val="0067151E"/>
    <w:rsid w:val="006D30DA"/>
    <w:rsid w:val="00721160"/>
    <w:rsid w:val="0073288B"/>
    <w:rsid w:val="00813F72"/>
    <w:rsid w:val="00A046CF"/>
    <w:rsid w:val="00B7485C"/>
    <w:rsid w:val="00BB531A"/>
    <w:rsid w:val="00C42255"/>
    <w:rsid w:val="00C522BC"/>
    <w:rsid w:val="00C91607"/>
    <w:rsid w:val="00CD2A36"/>
    <w:rsid w:val="00D6780F"/>
    <w:rsid w:val="00DD2695"/>
    <w:rsid w:val="00E02CFF"/>
    <w:rsid w:val="00EB2ABA"/>
    <w:rsid w:val="00ED71E0"/>
    <w:rsid w:val="00F20A24"/>
    <w:rsid w:val="00F3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BD80"/>
  <w15:chartTrackingRefBased/>
  <w15:docId w15:val="{1A0F73B5-3D05-4753-BABD-0C5D97ED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AB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3">
    <w:name w:val="heading 3"/>
    <w:basedOn w:val="a"/>
    <w:link w:val="30"/>
    <w:uiPriority w:val="9"/>
    <w:qFormat/>
    <w:rsid w:val="007328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A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rsid w:val="0073288B"/>
  </w:style>
  <w:style w:type="character" w:customStyle="1" w:styleId="30">
    <w:name w:val="Заголовок 3 Знак"/>
    <w:basedOn w:val="a0"/>
    <w:link w:val="3"/>
    <w:uiPriority w:val="9"/>
    <w:rsid w:val="0073288B"/>
    <w:rPr>
      <w:rFonts w:ascii="Times New Roman" w:eastAsia="Times New Roman" w:hAnsi="Times New Roman" w:cs="Times New Roman"/>
      <w:b/>
      <w:bCs/>
      <w:kern w:val="0"/>
      <w:sz w:val="27"/>
      <w:szCs w:val="27"/>
      <w:lang w:eastAsia="uk-UA"/>
      <w14:ligatures w14:val="none"/>
    </w:rPr>
  </w:style>
  <w:style w:type="paragraph" w:styleId="a4">
    <w:name w:val="List Paragraph"/>
    <w:basedOn w:val="a"/>
    <w:uiPriority w:val="34"/>
    <w:qFormat/>
    <w:rsid w:val="00F30B4A"/>
    <w:pPr>
      <w:ind w:left="720"/>
      <w:contextualSpacing/>
    </w:pPr>
  </w:style>
  <w:style w:type="paragraph" w:styleId="a5">
    <w:name w:val="No Spacing"/>
    <w:uiPriority w:val="1"/>
    <w:qFormat/>
    <w:rsid w:val="00CD2A36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6931</Words>
  <Characters>3951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Брыкин Михаил Сергеевич</dc:creator>
  <cp:keywords/>
  <dc:description/>
  <cp:lastModifiedBy>Брыкин Михаил Сергеевич</cp:lastModifiedBy>
  <cp:revision>5</cp:revision>
  <cp:lastPrinted>2024-03-07T10:18:00Z</cp:lastPrinted>
  <dcterms:created xsi:type="dcterms:W3CDTF">2024-03-06T16:29:00Z</dcterms:created>
  <dcterms:modified xsi:type="dcterms:W3CDTF">2024-03-07T13:03:00Z</dcterms:modified>
</cp:coreProperties>
</file>